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53" w:rsidRDefault="0014690E">
      <w:pPr>
        <w:pStyle w:val="cmjNASLOV"/>
        <w:rPr>
          <w:highlight w:val="yellow"/>
        </w:rPr>
      </w:pPr>
      <w:r>
        <w:t xml:space="preserve">Razine vitamina D i njihova povezanost s preživljenjem i glavnim ishodima bolesti u velikoj skupini pacijenata s kroničnom bolešću presatka protiv domaćina </w:t>
      </w:r>
    </w:p>
    <w:p w:rsidR="00452753" w:rsidRDefault="0014690E">
      <w:pPr>
        <w:pStyle w:val="cmjTEXT"/>
      </w:pPr>
      <w:r>
        <w:rPr>
          <w:b/>
        </w:rPr>
        <w:t>Cilj</w:t>
      </w:r>
      <w:r>
        <w:t xml:space="preserve"> Odrediti čimbenike koji su povezani s razinama vitamina D kod pacijenata s kroničnom bolešću presatka protiv domaćina (prema </w:t>
      </w:r>
      <w:proofErr w:type="spellStart"/>
      <w:r>
        <w:t>engl</w:t>
      </w:r>
      <w:proofErr w:type="spellEnd"/>
      <w:r>
        <w:t>.</w:t>
      </w:r>
      <w:r>
        <w:t xml:space="preserve"> </w:t>
      </w:r>
      <w:proofErr w:type="spellStart"/>
      <w:r w:rsidR="00452753" w:rsidRPr="00452753">
        <w:rPr>
          <w:i/>
          <w:iCs/>
        </w:rPr>
        <w:t>chronic</w:t>
      </w:r>
      <w:proofErr w:type="spellEnd"/>
      <w:r w:rsidR="00452753" w:rsidRPr="00452753">
        <w:rPr>
          <w:i/>
          <w:iCs/>
        </w:rPr>
        <w:t>-</w:t>
      </w:r>
      <w:proofErr w:type="spellStart"/>
      <w:r w:rsidR="00452753" w:rsidRPr="00452753">
        <w:rPr>
          <w:i/>
          <w:iCs/>
        </w:rPr>
        <w:t>graft</w:t>
      </w:r>
      <w:proofErr w:type="spellEnd"/>
      <w:r w:rsidR="00452753" w:rsidRPr="00452753">
        <w:rPr>
          <w:i/>
          <w:iCs/>
        </w:rPr>
        <w:t>-</w:t>
      </w:r>
      <w:proofErr w:type="spellStart"/>
      <w:r w:rsidR="00452753" w:rsidRPr="00452753">
        <w:rPr>
          <w:i/>
          <w:iCs/>
        </w:rPr>
        <w:t>versus</w:t>
      </w:r>
      <w:proofErr w:type="spellEnd"/>
      <w:r w:rsidR="00452753" w:rsidRPr="00452753">
        <w:rPr>
          <w:i/>
          <w:iCs/>
        </w:rPr>
        <w:t>-</w:t>
      </w:r>
      <w:proofErr w:type="spellStart"/>
      <w:r w:rsidR="00452753" w:rsidRPr="00452753">
        <w:rPr>
          <w:i/>
          <w:iCs/>
        </w:rPr>
        <w:t>host</w:t>
      </w:r>
      <w:proofErr w:type="spellEnd"/>
      <w:r w:rsidR="00452753" w:rsidRPr="00452753">
        <w:rPr>
          <w:i/>
          <w:iCs/>
        </w:rPr>
        <w:t xml:space="preserve"> </w:t>
      </w:r>
      <w:proofErr w:type="spellStart"/>
      <w:r w:rsidR="00452753" w:rsidRPr="00452753">
        <w:rPr>
          <w:i/>
          <w:iCs/>
        </w:rPr>
        <w:t>disease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cGVHD</w:t>
      </w:r>
      <w:proofErr w:type="spellEnd"/>
      <w:r>
        <w:t xml:space="preserve">) i odrediti povezanost između serumskih razina vitamina D (25(OH)D) i obilježja </w:t>
      </w:r>
      <w:proofErr w:type="spellStart"/>
      <w:r>
        <w:t>cG</w:t>
      </w:r>
      <w:r>
        <w:t>VHD</w:t>
      </w:r>
      <w:proofErr w:type="spellEnd"/>
      <w:r>
        <w:t xml:space="preserve"> i kliničkih ishoda definiranih prema kriterijima Nacionalnih instituta za zdravlje SAD-a (prema </w:t>
      </w:r>
      <w:proofErr w:type="spellStart"/>
      <w:r>
        <w:t>engl</w:t>
      </w:r>
      <w:proofErr w:type="spellEnd"/>
      <w:r>
        <w:t>.</w:t>
      </w:r>
      <w:r>
        <w:t xml:space="preserve"> </w:t>
      </w:r>
      <w:r w:rsidR="00452753" w:rsidRPr="00452753">
        <w:rPr>
          <w:i/>
          <w:iCs/>
        </w:rPr>
        <w:t xml:space="preserve">National </w:t>
      </w:r>
      <w:proofErr w:type="spellStart"/>
      <w:r w:rsidR="00452753" w:rsidRPr="00452753">
        <w:rPr>
          <w:i/>
          <w:iCs/>
        </w:rPr>
        <w:t>Institutes</w:t>
      </w:r>
      <w:proofErr w:type="spellEnd"/>
      <w:r w:rsidR="00452753" w:rsidRPr="00452753">
        <w:rPr>
          <w:i/>
          <w:iCs/>
        </w:rPr>
        <w:t xml:space="preserve"> </w:t>
      </w:r>
      <w:proofErr w:type="spellStart"/>
      <w:r w:rsidR="00452753" w:rsidRPr="00452753">
        <w:rPr>
          <w:i/>
          <w:iCs/>
        </w:rPr>
        <w:t>of</w:t>
      </w:r>
      <w:proofErr w:type="spellEnd"/>
      <w:r w:rsidR="00452753" w:rsidRPr="00452753">
        <w:rPr>
          <w:i/>
          <w:iCs/>
        </w:rPr>
        <w:t xml:space="preserve"> Health</w:t>
      </w:r>
      <w:r>
        <w:t xml:space="preserve">, NIH). </w:t>
      </w:r>
    </w:p>
    <w:p w:rsidR="00452753" w:rsidRDefault="0014690E">
      <w:pPr>
        <w:pStyle w:val="cmjTEXT"/>
      </w:pPr>
      <w:r>
        <w:rPr>
          <w:b/>
        </w:rPr>
        <w:t>Postupci</w:t>
      </w:r>
      <w:r>
        <w:t xml:space="preserve"> Analizirali smo 310 pacijenata s </w:t>
      </w:r>
      <w:proofErr w:type="spellStart"/>
      <w:r>
        <w:t>cGVHD</w:t>
      </w:r>
      <w:proofErr w:type="spellEnd"/>
      <w:r>
        <w:t xml:space="preserve"> uključenih u NIH </w:t>
      </w:r>
      <w:proofErr w:type="spellStart"/>
      <w:r>
        <w:t>cGVHD</w:t>
      </w:r>
      <w:proofErr w:type="spellEnd"/>
      <w:r>
        <w:t xml:space="preserve"> studiju (clinicaltrials.gov: NCT00092235</w:t>
      </w:r>
      <w:r>
        <w:t xml:space="preserve">). Koristili smo </w:t>
      </w:r>
      <w:proofErr w:type="spellStart"/>
      <w:r>
        <w:t>univarijatnu</w:t>
      </w:r>
      <w:proofErr w:type="spellEnd"/>
      <w:r>
        <w:t xml:space="preserve"> analizu i </w:t>
      </w:r>
      <w:proofErr w:type="spellStart"/>
      <w:r>
        <w:t>multiplu</w:t>
      </w:r>
      <w:proofErr w:type="spellEnd"/>
      <w:r>
        <w:t xml:space="preserve"> logističku regresiju kako bi utvrdili povezanost između različitih parametara i razina 25(OH)D, </w:t>
      </w:r>
      <w:proofErr w:type="spellStart"/>
      <w:r>
        <w:t>dihotomiziranih</w:t>
      </w:r>
      <w:proofErr w:type="spellEnd"/>
      <w:r>
        <w:t xml:space="preserve"> kao kategorijska varijabla: ≤20 i &gt;20 ng/mL i prikazanih kao kontinuirana varijabla. </w:t>
      </w:r>
      <w:proofErr w:type="spellStart"/>
      <w:r>
        <w:t>Multipla</w:t>
      </w:r>
      <w:proofErr w:type="spellEnd"/>
      <w:r>
        <w:t xml:space="preserve"> l</w:t>
      </w:r>
      <w:r>
        <w:t xml:space="preserve">ogistička regresija služila je razvijanju </w:t>
      </w:r>
      <w:proofErr w:type="spellStart"/>
      <w:r>
        <w:t>prediktivnog</w:t>
      </w:r>
      <w:proofErr w:type="spellEnd"/>
      <w:r>
        <w:t xml:space="preserve"> modela za ni</w:t>
      </w:r>
      <w:r>
        <w:t>ske vrijednosti</w:t>
      </w:r>
      <w:r>
        <w:t xml:space="preserve"> vitamin</w:t>
      </w:r>
      <w:r w:rsidR="00FC2963">
        <w:t>a</w:t>
      </w:r>
      <w:r>
        <w:t xml:space="preserve"> D. Napravili smo analizu </w:t>
      </w:r>
      <w:proofErr w:type="spellStart"/>
      <w:r>
        <w:t>preživljenja</w:t>
      </w:r>
      <w:proofErr w:type="spellEnd"/>
      <w:r>
        <w:t xml:space="preserve"> i odredili povezanost između </w:t>
      </w:r>
      <w:proofErr w:type="spellStart"/>
      <w:r>
        <w:t>cGVHD</w:t>
      </w:r>
      <w:proofErr w:type="spellEnd"/>
      <w:r>
        <w:t xml:space="preserve"> ishoda i 25(OH)D kao kontinuirane ali i kao kategorijske varijable: ≤20 i &gt;20 ng/mL; &lt;50 </w:t>
      </w:r>
      <w:r>
        <w:t xml:space="preserve">i ≥50 ng/mL, i ≤20, 20-50 i ≥50 ng/mL. </w:t>
      </w:r>
    </w:p>
    <w:p w:rsidR="00452753" w:rsidRDefault="0014690E">
      <w:pPr>
        <w:pStyle w:val="cmjTEXT"/>
      </w:pPr>
      <w:r>
        <w:rPr>
          <w:b/>
        </w:rPr>
        <w:t>Rezultati</w:t>
      </w:r>
      <w:r>
        <w:t xml:space="preserve"> 69 pacijenata (22,3%) imalo je serumski 25(OH)D ≤20 ng/mL. </w:t>
      </w:r>
      <w:proofErr w:type="spellStart"/>
      <w:r>
        <w:t>Univarijatna</w:t>
      </w:r>
      <w:proofErr w:type="spellEnd"/>
      <w:r>
        <w:t xml:space="preserve"> analiza pokazala je da su s razinama 25(OH)D bili povezani uzimanje dodataka prehrani, nutritivni status (iznimno pothranjen, umjereno</w:t>
      </w:r>
      <w:r>
        <w:t xml:space="preserve"> pothranjen, dobro uhranjen), rasa (Afroamerikanci, ostali) i procijenjeni </w:t>
      </w:r>
      <w:proofErr w:type="spellStart"/>
      <w:r>
        <w:t>klirens</w:t>
      </w:r>
      <w:proofErr w:type="spellEnd"/>
      <w:r>
        <w:t xml:space="preserve"> </w:t>
      </w:r>
      <w:proofErr w:type="spellStart"/>
      <w:r>
        <w:t>kreatinina</w:t>
      </w:r>
      <w:proofErr w:type="spellEnd"/>
      <w:r>
        <w:t xml:space="preserve"> (prema </w:t>
      </w:r>
      <w:proofErr w:type="spellStart"/>
      <w:r>
        <w:t>eng</w:t>
      </w:r>
      <w:r>
        <w:t>l</w:t>
      </w:r>
      <w:proofErr w:type="spellEnd"/>
      <w:r>
        <w:t>.</w:t>
      </w:r>
      <w:r>
        <w:t xml:space="preserve"> </w:t>
      </w:r>
      <w:proofErr w:type="spellStart"/>
      <w:r w:rsidR="00452753" w:rsidRPr="00452753">
        <w:rPr>
          <w:i/>
          <w:iCs/>
        </w:rPr>
        <w:t>estimated</w:t>
      </w:r>
      <w:proofErr w:type="spellEnd"/>
      <w:r w:rsidR="00452753" w:rsidRPr="00452753">
        <w:rPr>
          <w:i/>
          <w:iCs/>
        </w:rPr>
        <w:t xml:space="preserve"> </w:t>
      </w:r>
      <w:proofErr w:type="spellStart"/>
      <w:r w:rsidR="00452753" w:rsidRPr="00452753">
        <w:rPr>
          <w:i/>
          <w:iCs/>
        </w:rPr>
        <w:t>creatinine</w:t>
      </w:r>
      <w:proofErr w:type="spellEnd"/>
      <w:r w:rsidR="00452753" w:rsidRPr="00452753">
        <w:rPr>
          <w:i/>
          <w:iCs/>
        </w:rPr>
        <w:t xml:space="preserve"> </w:t>
      </w:r>
      <w:proofErr w:type="spellStart"/>
      <w:r w:rsidR="00452753" w:rsidRPr="00452753">
        <w:rPr>
          <w:i/>
          <w:iCs/>
        </w:rPr>
        <w:t>clerance</w:t>
      </w:r>
      <w:proofErr w:type="spellEnd"/>
      <w:r>
        <w:t xml:space="preserve">, </w:t>
      </w:r>
      <w:proofErr w:type="spellStart"/>
      <w:r>
        <w:t>e</w:t>
      </w:r>
      <w:r>
        <w:t>CCr</w:t>
      </w:r>
      <w:proofErr w:type="spellEnd"/>
      <w:r>
        <w:t xml:space="preserve">). Razvili smo </w:t>
      </w:r>
      <w:proofErr w:type="spellStart"/>
      <w:r>
        <w:t>prediktivni</w:t>
      </w:r>
      <w:proofErr w:type="spellEnd"/>
      <w:r>
        <w:t xml:space="preserve"> model utemeljen na uzimanju dodataka prehrani, nutritivnom statusu, rasi i </w:t>
      </w:r>
      <w:proofErr w:type="spellStart"/>
      <w:r>
        <w:t>eCCr</w:t>
      </w:r>
      <w:proofErr w:type="spellEnd"/>
      <w:r>
        <w:t xml:space="preserve">, koji </w:t>
      </w:r>
      <w:r>
        <w:t xml:space="preserve">je točno predvidio 77,9% pacijenata s 25(OH)D ≤20 i 65,2% pacijenata s 25(OH)D &gt;20 ng/mL. Vitamin D nije bio povezan s glavnim obilježjima </w:t>
      </w:r>
      <w:proofErr w:type="spellStart"/>
      <w:r>
        <w:t>cGVHD</w:t>
      </w:r>
      <w:proofErr w:type="spellEnd"/>
      <w:r>
        <w:t>, ali su pacijenti s 25(OH)D ≤20 ng/mL imali ponešto</w:t>
      </w:r>
      <w:bookmarkStart w:id="0" w:name="_GoBack"/>
      <w:bookmarkEnd w:id="0"/>
      <w:r>
        <w:t xml:space="preserve"> skraćeno </w:t>
      </w:r>
      <w:proofErr w:type="spellStart"/>
      <w:r>
        <w:t>preživljenje</w:t>
      </w:r>
      <w:proofErr w:type="spellEnd"/>
      <w:r>
        <w:t>.</w:t>
      </w:r>
    </w:p>
    <w:p w:rsidR="00452753" w:rsidRDefault="0014690E">
      <w:pPr>
        <w:pStyle w:val="cmjTEXT"/>
      </w:pPr>
      <w:r>
        <w:rPr>
          <w:b/>
        </w:rPr>
        <w:t>Zaključak</w:t>
      </w:r>
      <w:r>
        <w:t xml:space="preserve"> Nutritivni status i adekva</w:t>
      </w:r>
      <w:r>
        <w:t xml:space="preserve">tni dodaci prehrani važni su za održavanje 25(OH)D &gt;20 ng/mL kod pacijenata s </w:t>
      </w:r>
      <w:proofErr w:type="spellStart"/>
      <w:r>
        <w:t>cGVHD</w:t>
      </w:r>
      <w:proofErr w:type="spellEnd"/>
      <w:r>
        <w:t xml:space="preserve">. Potrebna su daljnja, posebice intervencijska, istraživanja kako bi se otkrili mehanizmi koji upravljaju metabolizmom vitamina D kod pacijenata s </w:t>
      </w:r>
      <w:proofErr w:type="spellStart"/>
      <w:r>
        <w:t>cGVHD</w:t>
      </w:r>
      <w:proofErr w:type="spellEnd"/>
      <w:r>
        <w:t>.</w:t>
      </w:r>
    </w:p>
    <w:p w:rsidR="00452753" w:rsidRDefault="00452753">
      <w:pPr>
        <w:pStyle w:val="cmjNASLOV"/>
      </w:pPr>
    </w:p>
    <w:p w:rsidR="00452753" w:rsidRDefault="00452753">
      <w:pPr>
        <w:pStyle w:val="cmjAUTORI"/>
        <w:rPr>
          <w:vertAlign w:val="superscript"/>
        </w:rPr>
      </w:pPr>
    </w:p>
    <w:p w:rsidR="00452753" w:rsidRDefault="00452753">
      <w:pPr>
        <w:pStyle w:val="cmjREF"/>
      </w:pPr>
    </w:p>
    <w:p w:rsidR="00452753" w:rsidRDefault="00452753">
      <w:pPr>
        <w:spacing w:line="360" w:lineRule="auto"/>
        <w:rPr>
          <w:color w:val="000000"/>
        </w:rPr>
      </w:pPr>
    </w:p>
    <w:p w:rsidR="00452753" w:rsidRDefault="00452753">
      <w:pPr>
        <w:pStyle w:val="Heading2"/>
        <w:spacing w:line="360" w:lineRule="auto"/>
        <w:jc w:val="left"/>
      </w:pPr>
    </w:p>
    <w:sectPr w:rsidR="00452753" w:rsidSect="00452753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0E" w:rsidRDefault="0014690E" w:rsidP="00452753">
      <w:pPr>
        <w:spacing w:after="0" w:line="240" w:lineRule="auto"/>
      </w:pPr>
      <w:r>
        <w:separator/>
      </w:r>
    </w:p>
  </w:endnote>
  <w:endnote w:type="continuationSeparator" w:id="0">
    <w:p w:rsidR="0014690E" w:rsidRDefault="0014690E" w:rsidP="0045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53" w:rsidRDefault="00452753">
    <w:pPr>
      <w:pStyle w:val="Footer"/>
    </w:pPr>
    <w:r w:rsidRPr="00452753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452753" w:rsidRDefault="00452753">
                <w:pPr>
                  <w:pStyle w:val="Footer"/>
                </w:pPr>
                <w:r w:rsidRPr="00452753">
                  <w:rPr>
                    <w:rStyle w:val="Brojstranice"/>
                  </w:rPr>
                  <w:fldChar w:fldCharType="begin"/>
                </w:r>
                <w:r w:rsidR="0014690E">
                  <w:instrText>PAGE</w:instrText>
                </w:r>
                <w:r>
                  <w:fldChar w:fldCharType="separate"/>
                </w:r>
                <w:r w:rsidR="00FC296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0E" w:rsidRDefault="0014690E" w:rsidP="00452753">
      <w:pPr>
        <w:spacing w:after="0" w:line="240" w:lineRule="auto"/>
      </w:pPr>
      <w:r>
        <w:separator/>
      </w:r>
    </w:p>
  </w:footnote>
  <w:footnote w:type="continuationSeparator" w:id="0">
    <w:p w:rsidR="0014690E" w:rsidRDefault="0014690E" w:rsidP="00452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trackRevision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2753"/>
    <w:rsid w:val="0014690E"/>
    <w:rsid w:val="00452753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0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customStyle="1" w:styleId="InternetLink">
    <w:name w:val="Internet Link"/>
    <w:basedOn w:val="Zadanifontodlomka"/>
    <w:semiHidden/>
    <w:rsid w:val="00CD77CF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CD77CF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CD77CF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character" w:customStyle="1" w:styleId="highlight2">
    <w:name w:val="highlight2"/>
    <w:uiPriority w:val="99"/>
    <w:qFormat/>
    <w:rsid w:val="001E5097"/>
  </w:style>
  <w:style w:type="paragraph" w:customStyle="1" w:styleId="Heading">
    <w:name w:val="Heading"/>
    <w:basedOn w:val="Normal"/>
    <w:next w:val="TextBody"/>
    <w:qFormat/>
    <w:rsid w:val="00452753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CD77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Popis">
    <w:name w:val="List"/>
    <w:basedOn w:val="TextBody"/>
    <w:rsid w:val="00452753"/>
    <w:rPr>
      <w:rFonts w:cs="Lucida Sans"/>
    </w:rPr>
  </w:style>
  <w:style w:type="paragraph" w:customStyle="1" w:styleId="Caption">
    <w:name w:val="Caption"/>
    <w:basedOn w:val="Normal"/>
    <w:qFormat/>
    <w:rsid w:val="004527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52753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CD77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Tijeloteksta3">
    <w:name w:val="Body Text 3"/>
    <w:basedOn w:val="Normal"/>
    <w:semiHidden/>
    <w:qFormat/>
    <w:rsid w:val="00CD77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qFormat/>
    <w:rsid w:val="00CD77CF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styleId="Bezproreda">
    <w:name w:val="No Spacing"/>
    <w:uiPriority w:val="1"/>
    <w:qFormat/>
    <w:rsid w:val="001E5097"/>
    <w:rPr>
      <w:rFonts w:ascii="Calibri" w:eastAsia="Calibri" w:hAnsi="Calibri" w:cs="Calibri"/>
      <w:color w:val="000000"/>
      <w:sz w:val="22"/>
      <w:lang w:val="en-US" w:eastAsia="en-US"/>
    </w:rPr>
  </w:style>
  <w:style w:type="paragraph" w:customStyle="1" w:styleId="FrameContents">
    <w:name w:val="Frame Contents"/>
    <w:basedOn w:val="Normal"/>
    <w:qFormat/>
    <w:rsid w:val="004527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1864</Characters>
  <Application>Microsoft Office Word</Application>
  <DocSecurity>0</DocSecurity>
  <Lines>15</Lines>
  <Paragraphs>4</Paragraphs>
  <ScaleCrop>false</ScaleCrop>
  <Company>Medicinski fakultet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12</cp:revision>
  <cp:lastPrinted>2007-04-24T13:16:00Z</cp:lastPrinted>
  <dcterms:created xsi:type="dcterms:W3CDTF">2016-07-19T12:18:00Z</dcterms:created>
  <dcterms:modified xsi:type="dcterms:W3CDTF">2016-09-05T13:49:00Z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